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Darfur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Sudan    </w:t>
      </w:r>
      <w:r>
        <w:t xml:space="preserve">   Violence    </w:t>
      </w:r>
      <w:r>
        <w:t xml:space="preserve">   Disease    </w:t>
      </w:r>
      <w:r>
        <w:t xml:space="preserve">   Government of Sudan    </w:t>
      </w:r>
      <w:r>
        <w:t xml:space="preserve">   United Nation Security    </w:t>
      </w:r>
      <w:r>
        <w:t xml:space="preserve">   Omar Hassan    </w:t>
      </w:r>
      <w:r>
        <w:t xml:space="preserve">   Rwanda Genocide    </w:t>
      </w:r>
      <w:r>
        <w:t xml:space="preserve">   Khartoum    </w:t>
      </w:r>
      <w:r>
        <w:t xml:space="preserve">   Marginalization    </w:t>
      </w:r>
      <w:r>
        <w:t xml:space="preserve">   Janjaweed    </w:t>
      </w:r>
      <w:r>
        <w:t xml:space="preserve">   Darfur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Darfur</dc:title>
  <dcterms:created xsi:type="dcterms:W3CDTF">2021-10-11T05:11:30Z</dcterms:created>
  <dcterms:modified xsi:type="dcterms:W3CDTF">2021-10-11T05:11:30Z</dcterms:modified>
</cp:coreProperties>
</file>