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Protection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legalobligation    </w:t>
      </w:r>
      <w:r>
        <w:t xml:space="preserve">   principles    </w:t>
      </w:r>
      <w:r>
        <w:t xml:space="preserve">   accuracy    </w:t>
      </w:r>
      <w:r>
        <w:t xml:space="preserve">   legitimateinterest    </w:t>
      </w:r>
      <w:r>
        <w:t xml:space="preserve">   portability    </w:t>
      </w:r>
      <w:r>
        <w:t xml:space="preserve">   vitalinterest    </w:t>
      </w:r>
      <w:r>
        <w:t xml:space="preserve">   rectification    </w:t>
      </w:r>
      <w:r>
        <w:t xml:space="preserve">   deletion    </w:t>
      </w:r>
      <w:r>
        <w:t xml:space="preserve">   confidentiality    </w:t>
      </w:r>
      <w:r>
        <w:t xml:space="preserve">   accountability    </w:t>
      </w:r>
      <w:r>
        <w:t xml:space="preserve">   dataprotectionofficer    </w:t>
      </w:r>
      <w:r>
        <w:t xml:space="preserve">   datasubjectaccessrequest    </w:t>
      </w:r>
      <w:r>
        <w:t xml:space="preserve">   dataprotectionprinciples    </w:t>
      </w:r>
      <w:r>
        <w:t xml:space="preserve">   dataprotectionact    </w:t>
      </w:r>
      <w:r>
        <w:t xml:space="preserve">   ico    </w:t>
      </w:r>
      <w:r>
        <w:t xml:space="preserve">   datasubject    </w:t>
      </w:r>
      <w:r>
        <w:t xml:space="preserve">   datasecurity    </w:t>
      </w:r>
      <w:r>
        <w:t xml:space="preserve">   specialcategory    </w:t>
      </w:r>
      <w:r>
        <w:t xml:space="preserve">   databreach    </w:t>
      </w:r>
      <w:r>
        <w:t xml:space="preserve">   processor    </w:t>
      </w:r>
      <w:r>
        <w:t xml:space="preserve">   controller    </w:t>
      </w:r>
      <w:r>
        <w:t xml:space="preserve">   privacybydesign    </w:t>
      </w:r>
      <w:r>
        <w:t xml:space="preserve">   phishing    </w:t>
      </w:r>
      <w:r>
        <w:t xml:space="preserve">   consent    </w:t>
      </w:r>
      <w:r>
        <w:t xml:space="preserve">   privacy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 2018</dc:title>
  <dcterms:created xsi:type="dcterms:W3CDTF">2021-10-11T05:11:33Z</dcterms:created>
  <dcterms:modified xsi:type="dcterms:W3CDTF">2021-10-11T05:11:33Z</dcterms:modified>
</cp:coreProperties>
</file>