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Protection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relevant    </w:t>
      </w:r>
      <w:r>
        <w:t xml:space="preserve">   Appropriate    </w:t>
      </w:r>
      <w:r>
        <w:t xml:space="preserve">   processed    </w:t>
      </w:r>
      <w:r>
        <w:t xml:space="preserve">   organisations    </w:t>
      </w:r>
      <w:r>
        <w:t xml:space="preserve">   time    </w:t>
      </w:r>
      <w:r>
        <w:t xml:space="preserve">   security    </w:t>
      </w:r>
      <w:r>
        <w:t xml:space="preserve">   accurate    </w:t>
      </w:r>
      <w:r>
        <w:t xml:space="preserve">   laws    </w:t>
      </w:r>
      <w:r>
        <w:t xml:space="preserve">   personal    </w:t>
      </w:r>
      <w:r>
        <w:t xml:space="preserve">   protection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laws</dc:title>
  <dcterms:created xsi:type="dcterms:W3CDTF">2021-10-11T05:11:31Z</dcterms:created>
  <dcterms:modified xsi:type="dcterms:W3CDTF">2021-10-11T05:11:31Z</dcterms:modified>
</cp:coreProperties>
</file>