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&amp; Bathsheba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valiant    </w:t>
      </w:r>
      <w:r>
        <w:t xml:space="preserve">   God    </w:t>
      </w:r>
      <w:r>
        <w:t xml:space="preserve">   beautiful    </w:t>
      </w:r>
      <w:r>
        <w:t xml:space="preserve">   Lord    </w:t>
      </w:r>
      <w:r>
        <w:t xml:space="preserve">   servant    </w:t>
      </w:r>
      <w:r>
        <w:t xml:space="preserve">   sin    </w:t>
      </w:r>
      <w:r>
        <w:t xml:space="preserve">   Israel    </w:t>
      </w:r>
      <w:r>
        <w:t xml:space="preserve">   Joab    </w:t>
      </w:r>
      <w:r>
        <w:t xml:space="preserve">   Uriah    </w:t>
      </w:r>
      <w:r>
        <w:t xml:space="preserve">   King    </w:t>
      </w:r>
      <w:r>
        <w:t xml:space="preserve">   Bathsheba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Bathsheba</dc:title>
  <dcterms:created xsi:type="dcterms:W3CDTF">2021-10-11T05:12:48Z</dcterms:created>
  <dcterms:modified xsi:type="dcterms:W3CDTF">2021-10-11T05:12:48Z</dcterms:modified>
</cp:coreProperties>
</file>