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Platos    </w:t>
      </w:r>
      <w:r>
        <w:t xml:space="preserve">   Antepasados    </w:t>
      </w:r>
      <w:r>
        <w:t xml:space="preserve">   Cementerios    </w:t>
      </w:r>
      <w:r>
        <w:t xml:space="preserve">   Tradiciones    </w:t>
      </w:r>
      <w:r>
        <w:t xml:space="preserve">   Tumbas    </w:t>
      </w:r>
      <w:r>
        <w:t xml:space="preserve">   Tamales    </w:t>
      </w:r>
      <w:r>
        <w:t xml:space="preserve">   Verano    </w:t>
      </w:r>
      <w:r>
        <w:t xml:space="preserve">   Celebracion    </w:t>
      </w:r>
      <w:r>
        <w:t xml:space="preserve">   Fiesta    </w:t>
      </w:r>
      <w:r>
        <w:t xml:space="preserve">   Familia    </w:t>
      </w:r>
      <w:r>
        <w:t xml:space="preserve">   Muertos    </w:t>
      </w:r>
      <w:r>
        <w:t xml:space="preserve">   Ofrendas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2021-10-11T05:13:14Z</dcterms:created>
  <dcterms:modified xsi:type="dcterms:W3CDTF">2021-10-11T05:13:14Z</dcterms:modified>
</cp:coreProperties>
</file>