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Deaf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Attorney    </w:t>
      </w:r>
      <w:r>
        <w:t xml:space="preserve">   Claudia    </w:t>
      </w:r>
      <w:r>
        <w:t xml:space="preserve">   Culture    </w:t>
      </w:r>
      <w:r>
        <w:t xml:space="preserve">   Deaf    </w:t>
      </w:r>
      <w:r>
        <w:t xml:space="preserve">   Fingerspell    </w:t>
      </w:r>
      <w:r>
        <w:t xml:space="preserve">   Gesture    </w:t>
      </w:r>
      <w:r>
        <w:t xml:space="preserve">   Hearing    </w:t>
      </w:r>
      <w:r>
        <w:t xml:space="preserve">   Interpreter    </w:t>
      </w:r>
      <w:r>
        <w:t xml:space="preserve">   Language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Culture</dc:title>
  <dcterms:created xsi:type="dcterms:W3CDTF">2021-10-11T05:15:10Z</dcterms:created>
  <dcterms:modified xsi:type="dcterms:W3CDTF">2021-10-11T05:15:10Z</dcterms:modified>
</cp:coreProperties>
</file>