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Offender Behaviour: Modification in Custody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Achtenburg    </w:t>
      </w:r>
      <w:r>
        <w:t xml:space="preserve">   Allyon    </w:t>
      </w:r>
      <w:r>
        <w:t xml:space="preserve">   behaviourism    </w:t>
      </w:r>
      <w:r>
        <w:t xml:space="preserve">   ethical issues    </w:t>
      </w:r>
      <w:r>
        <w:t xml:space="preserve">   Michael Holt    </w:t>
      </w:r>
      <w:r>
        <w:t xml:space="preserve">   Moya    </w:t>
      </w:r>
      <w:r>
        <w:t xml:space="preserve">   operant conditioning    </w:t>
      </w:r>
      <w:r>
        <w:t xml:space="preserve">   reinforcement    </w:t>
      </w:r>
      <w:r>
        <w:t xml:space="preserve">   Ronald Blackburn    </w:t>
      </w:r>
      <w:r>
        <w:t xml:space="preserve">   secondary reinforcement    </w:t>
      </w:r>
      <w:r>
        <w:t xml:space="preserve">   selective reinforcement    </w:t>
      </w:r>
      <w:r>
        <w:t xml:space="preserve">   token economy    </w:t>
      </w:r>
      <w:r>
        <w:t xml:space="preserve">   Tom Hobbs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Offender Behaviour: Modification in Custody</dc:title>
  <dcterms:created xsi:type="dcterms:W3CDTF">2021-10-11T05:14:39Z</dcterms:created>
  <dcterms:modified xsi:type="dcterms:W3CDTF">2021-10-11T05:14:39Z</dcterms:modified>
</cp:coreProperties>
</file>