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Deciduous 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Beech    </w:t>
      </w:r>
      <w:r>
        <w:t xml:space="preserve">   Chinese cedar    </w:t>
      </w:r>
      <w:r>
        <w:t xml:space="preserve">   crab apple    </w:t>
      </w:r>
      <w:r>
        <w:t xml:space="preserve">   Dogwood    </w:t>
      </w:r>
      <w:r>
        <w:t xml:space="preserve">   Japanese maple    </w:t>
      </w:r>
      <w:r>
        <w:t xml:space="preserve">   judas tree    </w:t>
      </w:r>
      <w:r>
        <w:t xml:space="preserve">   Lilac    </w:t>
      </w:r>
      <w:r>
        <w:t xml:space="preserve">   Magnolia    </w:t>
      </w:r>
      <w:r>
        <w:t xml:space="preserve">   tupelo    </w:t>
      </w:r>
      <w:r>
        <w:t xml:space="preserve">   white birch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Deciduous Trees</dc:title>
  <dcterms:created xsi:type="dcterms:W3CDTF">2021-10-11T05:15:36Z</dcterms:created>
  <dcterms:modified xsi:type="dcterms:W3CDTF">2021-10-11T05:15:36Z</dcterms:modified>
</cp:coreProperties>
</file>