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mathematics    </w:t>
      </w:r>
      <w:r>
        <w:t xml:space="preserve">   rounding    </w:t>
      </w:r>
      <w:r>
        <w:t xml:space="preserve">   place value    </w:t>
      </w:r>
      <w:r>
        <w:t xml:space="preserve">   millions    </w:t>
      </w:r>
      <w:r>
        <w:t xml:space="preserve">   ten thousands    </w:t>
      </w:r>
      <w:r>
        <w:t xml:space="preserve">   hundred thousands    </w:t>
      </w:r>
      <w:r>
        <w:t xml:space="preserve">   thousands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times ten    </w:t>
      </w:r>
      <w:r>
        <w:t xml:space="preserve">   one-tenth    </w:t>
      </w:r>
      <w:r>
        <w:t xml:space="preserve">   subtraction    </w:t>
      </w:r>
      <w:r>
        <w:t xml:space="preserve">   addition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and    </w:t>
      </w:r>
      <w:r>
        <w:t xml:space="preserve">   Decimal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Vocabulary</dc:title>
  <dcterms:created xsi:type="dcterms:W3CDTF">2021-10-11T05:16:28Z</dcterms:created>
  <dcterms:modified xsi:type="dcterms:W3CDTF">2021-10-11T05:16:28Z</dcterms:modified>
</cp:coreProperties>
</file>