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principle    </w:t>
      </w:r>
      <w:r>
        <w:t xml:space="preserve">   formidable    </w:t>
      </w:r>
      <w:r>
        <w:t xml:space="preserve">   assent    </w:t>
      </w:r>
      <w:r>
        <w:t xml:space="preserve">   fatigue    </w:t>
      </w:r>
      <w:r>
        <w:t xml:space="preserve">   usurp    </w:t>
      </w:r>
      <w:r>
        <w:t xml:space="preserve">   dissolve    </w:t>
      </w:r>
      <w:r>
        <w:t xml:space="preserve">   abolish    </w:t>
      </w:r>
      <w:r>
        <w:t xml:space="preserve">   levy    </w:t>
      </w:r>
      <w:r>
        <w:t xml:space="preserve">   unalienable    </w:t>
      </w:r>
      <w:r>
        <w:t xml:space="preserve">   selfevident    </w:t>
      </w:r>
      <w:r>
        <w:t xml:space="preserve">   transient    </w:t>
      </w:r>
      <w:r>
        <w:t xml:space="preserve">   justification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2021-10-12T20:43:09Z</dcterms:created>
  <dcterms:modified xsi:type="dcterms:W3CDTF">2021-10-12T20:43:09Z</dcterms:modified>
</cp:coreProperties>
</file>