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Defensive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Following Distance    </w:t>
      </w:r>
      <w:r>
        <w:t xml:space="preserve">   Preventable    </w:t>
      </w:r>
      <w:r>
        <w:t xml:space="preserve">   Work Zone    </w:t>
      </w:r>
      <w:r>
        <w:t xml:space="preserve">   Hazards    </w:t>
      </w:r>
      <w:r>
        <w:t xml:space="preserve">   Road Rage    </w:t>
      </w:r>
      <w:r>
        <w:t xml:space="preserve">   Drowsy Driving    </w:t>
      </w:r>
      <w:r>
        <w:t xml:space="preserve">   Right of Way    </w:t>
      </w:r>
      <w:r>
        <w:t xml:space="preserve">   Cell phone    </w:t>
      </w:r>
      <w:r>
        <w:t xml:space="preserve">   Occupant Safety    </w:t>
      </w:r>
      <w:r>
        <w:t xml:space="preserve">   Speeding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Driving</dc:title>
  <dcterms:created xsi:type="dcterms:W3CDTF">2021-10-11T05:18:00Z</dcterms:created>
  <dcterms:modified xsi:type="dcterms:W3CDTF">2021-10-11T05:18:00Z</dcterms:modified>
</cp:coreProperties>
</file>