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in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Russia    </w:t>
      </w:r>
      <w:r>
        <w:t xml:space="preserve">   Air Pollution    </w:t>
      </w:r>
      <w:r>
        <w:t xml:space="preserve">   Reuse    </w:t>
      </w:r>
      <w:r>
        <w:t xml:space="preserve">   Climate Change    </w:t>
      </w:r>
      <w:r>
        <w:t xml:space="preserve">   Recycle Paper    </w:t>
      </w:r>
      <w:r>
        <w:t xml:space="preserve">   Resource usage (China)    </w:t>
      </w:r>
      <w:r>
        <w:t xml:space="preserve">   Illegal/Legal Logging    </w:t>
      </w:r>
      <w:r>
        <w:t xml:space="preserve">   Loss of Biodiversity    </w:t>
      </w:r>
      <w:r>
        <w:t xml:space="preserve">   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in Russia</dc:title>
  <dcterms:created xsi:type="dcterms:W3CDTF">2021-10-11T05:17:33Z</dcterms:created>
  <dcterms:modified xsi:type="dcterms:W3CDTF">2021-10-11T05:17:33Z</dcterms:modified>
</cp:coreProperties>
</file>