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Deinstitutionalization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health care    </w:t>
      </w:r>
      <w:r>
        <w:t xml:space="preserve">   community based    </w:t>
      </w:r>
      <w:r>
        <w:t xml:space="preserve">   disability    </w:t>
      </w:r>
      <w:r>
        <w:t xml:space="preserve">   John f kennedy    </w:t>
      </w:r>
      <w:r>
        <w:t xml:space="preserve">   nineteen sixty    </w:t>
      </w:r>
      <w:r>
        <w:t xml:space="preserve">   institution    </w:t>
      </w:r>
      <w:r>
        <w:t xml:space="preserve">   insane asylum    </w:t>
      </w:r>
      <w:r>
        <w:t xml:space="preserve">   deinstitutionalization    </w:t>
      </w:r>
      <w:r>
        <w:t xml:space="preserve">   mental disorder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Deinstitutionalization Movement</dc:title>
  <dcterms:created xsi:type="dcterms:W3CDTF">2021-10-11T05:17:14Z</dcterms:created>
  <dcterms:modified xsi:type="dcterms:W3CDTF">2021-10-11T05:17:14Z</dcterms:modified>
</cp:coreProperties>
</file>