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Deltora Quest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Anna    </w:t>
      </w:r>
      <w:r>
        <w:t xml:space="preserve">   wennbar    </w:t>
      </w:r>
      <w:r>
        <w:t xml:space="preserve">   gorl    </w:t>
      </w:r>
      <w:r>
        <w:t xml:space="preserve">   barda    </w:t>
      </w:r>
      <w:r>
        <w:t xml:space="preserve">   Endon    </w:t>
      </w:r>
      <w:r>
        <w:t xml:space="preserve">   sunray    </w:t>
      </w:r>
      <w:r>
        <w:t xml:space="preserve">   Diamond    </w:t>
      </w:r>
      <w:r>
        <w:t xml:space="preserve">   Topaz    </w:t>
      </w:r>
      <w:r>
        <w:t xml:space="preserve">   Jarred    </w:t>
      </w:r>
      <w:r>
        <w:t xml:space="preserve">   Lief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Deltora Quest </dc:title>
  <dcterms:created xsi:type="dcterms:W3CDTF">2021-10-11T05:17:56Z</dcterms:created>
  <dcterms:modified xsi:type="dcterms:W3CDTF">2021-10-11T05:17:56Z</dcterms:modified>
</cp:coreProperties>
</file>