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"Demo - Hetero"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magical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mark placed over a vowel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equal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unpleasant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high explosive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formally accuse of or charge with a serious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estimate that a specified thing will occur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instrument that measures the power of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widespread occurrence of disease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have all sides being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sexually attracted to people of the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line of hereditary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relating to production of low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cause something to 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combine high frequency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force that stimulates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have an effect 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book that list words of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fair and imperial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junction of two rivers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arrival of large numbers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boiling a liquid in a specific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originating outside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mathematical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choice of words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imaginary line drawn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pronouncement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down something authoritatively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in which opposing sides are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of government controlled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decision on a disputed issue in a civil or criminal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rise and fall in number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machine for converting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throwing back of light off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outside of usual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political leader who appeals to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time or date where the sun crosses the celestial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substance that flows out</w:t>
            </w:r>
          </w:p>
        </w:tc>
      </w:tr>
    </w:tbl>
    <w:p>
      <w:pPr>
        <w:pStyle w:val="WordBankLarge"/>
      </w:pPr>
      <w:r>
        <w:t xml:space="preserve">   democracy    </w:t>
      </w:r>
      <w:r>
        <w:t xml:space="preserve">   demogogue     </w:t>
      </w:r>
      <w:r>
        <w:t xml:space="preserve">   epidemic    </w:t>
      </w:r>
      <w:r>
        <w:t xml:space="preserve">   predict    </w:t>
      </w:r>
      <w:r>
        <w:t xml:space="preserve">   verdict    </w:t>
      </w:r>
      <w:r>
        <w:t xml:space="preserve">   malediction    </w:t>
      </w:r>
      <w:r>
        <w:t xml:space="preserve">   dictionary    </w:t>
      </w:r>
      <w:r>
        <w:t xml:space="preserve">   dictate    </w:t>
      </w:r>
      <w:r>
        <w:t xml:space="preserve">   dictum    </w:t>
      </w:r>
      <w:r>
        <w:t xml:space="preserve">   diction    </w:t>
      </w:r>
      <w:r>
        <w:t xml:space="preserve">   indict    </w:t>
      </w:r>
      <w:r>
        <w:t xml:space="preserve">   dynamic    </w:t>
      </w:r>
      <w:r>
        <w:t xml:space="preserve">   dynamometer    </w:t>
      </w:r>
      <w:r>
        <w:t xml:space="preserve">   heterodyne    </w:t>
      </w:r>
      <w:r>
        <w:t xml:space="preserve">   dynamite    </w:t>
      </w:r>
      <w:r>
        <w:t xml:space="preserve">   dynamo    </w:t>
      </w:r>
      <w:r>
        <w:t xml:space="preserve">   dynasty    </w:t>
      </w:r>
      <w:r>
        <w:t xml:space="preserve">   equidistant    </w:t>
      </w:r>
      <w:r>
        <w:t xml:space="preserve">   equilateral    </w:t>
      </w:r>
      <w:r>
        <w:t xml:space="preserve">   equilibrium     </w:t>
      </w:r>
      <w:r>
        <w:t xml:space="preserve">   equinox     </w:t>
      </w:r>
      <w:r>
        <w:t xml:space="preserve">   equitable     </w:t>
      </w:r>
      <w:r>
        <w:t xml:space="preserve">   equation    </w:t>
      </w:r>
      <w:r>
        <w:t xml:space="preserve">   equator    </w:t>
      </w:r>
      <w:r>
        <w:t xml:space="preserve">   effluence    </w:t>
      </w:r>
      <w:r>
        <w:t xml:space="preserve">   influence    </w:t>
      </w:r>
      <w:r>
        <w:t xml:space="preserve">   effluvium    </w:t>
      </w:r>
      <w:r>
        <w:t xml:space="preserve">   fluctuate    </w:t>
      </w:r>
      <w:r>
        <w:t xml:space="preserve">   confluence    </w:t>
      </w:r>
      <w:r>
        <w:t xml:space="preserve">   reflux    </w:t>
      </w:r>
      <w:r>
        <w:t xml:space="preserve">   influx    </w:t>
      </w:r>
      <w:r>
        <w:t xml:space="preserve">   flexible    </w:t>
      </w:r>
      <w:r>
        <w:t xml:space="preserve">   reflection    </w:t>
      </w:r>
      <w:r>
        <w:t xml:space="preserve">   deflect    </w:t>
      </w:r>
      <w:r>
        <w:t xml:space="preserve">   circumflex    </w:t>
      </w:r>
      <w:r>
        <w:t xml:space="preserve">   heterodox    </w:t>
      </w:r>
      <w:r>
        <w:t xml:space="preserve">   heterogeneous     </w:t>
      </w:r>
      <w:r>
        <w:t xml:space="preserve">   heterosexual    </w:t>
      </w:r>
      <w:r>
        <w:t xml:space="preserve">   heterodyne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"Demo - Hetero" Crossword Puzzle</dc:title>
  <dcterms:created xsi:type="dcterms:W3CDTF">2021-10-10T23:51:18Z</dcterms:created>
  <dcterms:modified xsi:type="dcterms:W3CDTF">2021-10-10T23:51:18Z</dcterms:modified>
</cp:coreProperties>
</file>