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Density and Buoyancy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Archimedes Principle    </w:t>
      </w:r>
      <w:r>
        <w:t xml:space="preserve">   float    </w:t>
      </w:r>
      <w:r>
        <w:t xml:space="preserve">   sink    </w:t>
      </w:r>
      <w:r>
        <w:t xml:space="preserve">   volume    </w:t>
      </w:r>
      <w:r>
        <w:t xml:space="preserve">   mass    </w:t>
      </w:r>
      <w:r>
        <w:t xml:space="preserve">   space    </w:t>
      </w:r>
      <w:r>
        <w:t xml:space="preserve">   water    </w:t>
      </w:r>
      <w:r>
        <w:t xml:space="preserve">   air    </w:t>
      </w:r>
      <w:r>
        <w:t xml:space="preserve">   heavy    </w:t>
      </w:r>
      <w:r>
        <w:t xml:space="preserve">   light    </w:t>
      </w:r>
      <w:r>
        <w:t xml:space="preserve">   hollow    </w:t>
      </w:r>
      <w:r>
        <w:t xml:space="preserve">   density    </w:t>
      </w:r>
      <w:r>
        <w:t xml:space="preserve">   buyancy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and Buoyancy</dc:title>
  <dcterms:created xsi:type="dcterms:W3CDTF">2021-10-11T05:18:36Z</dcterms:created>
  <dcterms:modified xsi:type="dcterms:W3CDTF">2021-10-11T05:18:36Z</dcterms:modified>
</cp:coreProperties>
</file>