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Departments of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organizing    </w:t>
      </w:r>
      <w:r>
        <w:t xml:space="preserve">   organizational behavior    </w:t>
      </w:r>
      <w:r>
        <w:t xml:space="preserve">   front of the house    </w:t>
      </w:r>
      <w:r>
        <w:t xml:space="preserve">   back of the house    </w:t>
      </w:r>
      <w:r>
        <w:t xml:space="preserve">   support center    </w:t>
      </w:r>
      <w:r>
        <w:t xml:space="preserve">   revenue center    </w:t>
      </w:r>
      <w:r>
        <w:t xml:space="preserve">   organizatonal chart    </w:t>
      </w:r>
      <w:r>
        <w:t xml:space="preserve">   human resources    </w:t>
      </w:r>
      <w:r>
        <w:t xml:space="preserve">   engineering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of Hospitality</dc:title>
  <dcterms:created xsi:type="dcterms:W3CDTF">2021-10-11T05:19:13Z</dcterms:created>
  <dcterms:modified xsi:type="dcterms:W3CDTF">2021-10-11T05:19:13Z</dcterms:modified>
</cp:coreProperties>
</file>