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Depresion Posparto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Desesperación    </w:t>
      </w:r>
      <w:r>
        <w:t xml:space="preserve">   Concentración reducida    </w:t>
      </w:r>
      <w:r>
        <w:t xml:space="preserve">   Tristeza    </w:t>
      </w:r>
      <w:r>
        <w:t xml:space="preserve">   Cambios de humor    </w:t>
      </w:r>
      <w:r>
        <w:t xml:space="preserve">   mujer    </w:t>
      </w:r>
      <w:r>
        <w:t xml:space="preserve">   tratamiento    </w:t>
      </w:r>
      <w:r>
        <w:t xml:space="preserve">   antidepresivos    </w:t>
      </w:r>
      <w:r>
        <w:t xml:space="preserve">   parto    </w:t>
      </w:r>
      <w:r>
        <w:t xml:space="preserve">   medicamento    </w:t>
      </w:r>
      <w:r>
        <w:t xml:space="preserve">   insomnio    </w:t>
      </w:r>
      <w:r>
        <w:t xml:space="preserve">   irritabilidad    </w:t>
      </w:r>
      <w:r>
        <w:t xml:space="preserve">   Fatiga    </w:t>
      </w:r>
      <w:r>
        <w:t xml:space="preserve">   ansiedad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Depresion Posparto </dc:title>
  <dcterms:created xsi:type="dcterms:W3CDTF">2021-12-22T03:50:12Z</dcterms:created>
  <dcterms:modified xsi:type="dcterms:W3CDTF">2021-12-22T03:50:12Z</dcterms:modified>
</cp:coreProperties>
</file>