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Anti Depressant    </w:t>
      </w:r>
      <w:r>
        <w:t xml:space="preserve">   No motivation    </w:t>
      </w:r>
      <w:r>
        <w:t xml:space="preserve">   Grief    </w:t>
      </w:r>
      <w:r>
        <w:t xml:space="preserve">   Anhedonia    </w:t>
      </w:r>
      <w:r>
        <w:t xml:space="preserve">   Poor sleep    </w:t>
      </w:r>
      <w:r>
        <w:t xml:space="preserve">   Counselling    </w:t>
      </w:r>
      <w:r>
        <w:t xml:space="preserve">   Therapy    </w:t>
      </w:r>
      <w:r>
        <w:t xml:space="preserve">   Ante Natal    </w:t>
      </w:r>
      <w:r>
        <w:t xml:space="preserve">   Endogenous    </w:t>
      </w:r>
      <w:r>
        <w:t xml:space="preserve">   Reactive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2021-10-11T05:19:42Z</dcterms:created>
  <dcterms:modified xsi:type="dcterms:W3CDTF">2021-10-11T05:19:42Z</dcterms:modified>
</cp:coreProperties>
</file>