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beneficial    </w:t>
      </w:r>
      <w:r>
        <w:t xml:space="preserve">   benefit    </w:t>
      </w:r>
      <w:r>
        <w:t xml:space="preserve">   empathetic    </w:t>
      </w:r>
      <w:r>
        <w:t xml:space="preserve">   empathize    </w:t>
      </w:r>
      <w:r>
        <w:t xml:space="preserve">   clashing    </w:t>
      </w:r>
      <w:r>
        <w:t xml:space="preserve">   admire    </w:t>
      </w:r>
      <w:r>
        <w:t xml:space="preserve">   clash    </w:t>
      </w:r>
      <w:r>
        <w:t xml:space="preserve">   enduring    </w:t>
      </w:r>
      <w:r>
        <w:t xml:space="preserve">   endure    </w:t>
      </w:r>
      <w:r>
        <w:t xml:space="preserve">   harmonious    </w:t>
      </w:r>
      <w:r>
        <w:t xml:space="preserve">   harmonize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Friendship</dc:title>
  <dcterms:created xsi:type="dcterms:W3CDTF">2021-10-11T05:21:15Z</dcterms:created>
  <dcterms:modified xsi:type="dcterms:W3CDTF">2021-10-11T05:21:15Z</dcterms:modified>
</cp:coreProperties>
</file>