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specialist    </w:t>
      </w:r>
      <w:r>
        <w:t xml:space="preserve">   symbol    </w:t>
      </w:r>
      <w:r>
        <w:t xml:space="preserve">   location    </w:t>
      </w:r>
      <w:r>
        <w:t xml:space="preserve">   requirements    </w:t>
      </w:r>
      <w:r>
        <w:t xml:space="preserve">   unique    </w:t>
      </w:r>
      <w:r>
        <w:t xml:space="preserve">   identification    </w:t>
      </w:r>
      <w:r>
        <w:t xml:space="preserve">   legend    </w:t>
      </w:r>
      <w:r>
        <w:t xml:space="preserve">   distributionboard    </w:t>
      </w:r>
      <w:r>
        <w:t xml:space="preserve">   circuits    </w:t>
      </w:r>
      <w:r>
        <w:t xml:space="preserve">   socketoutlets    </w:t>
      </w:r>
      <w:r>
        <w:t xml:space="preserve">   emergencylights    </w:t>
      </w:r>
      <w:r>
        <w:t xml:space="preserve">   drawings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</dc:title>
  <dcterms:created xsi:type="dcterms:W3CDTF">2021-10-11T05:21:37Z</dcterms:created>
  <dcterms:modified xsi:type="dcterms:W3CDTF">2021-10-11T05:21:37Z</dcterms:modified>
</cp:coreProperties>
</file>