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Deuteronomy  4:29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lord    </w:t>
      </w:r>
      <w:r>
        <w:t xml:space="preserve">   your    </w:t>
      </w:r>
      <w:r>
        <w:t xml:space="preserve">   search    </w:t>
      </w:r>
      <w:r>
        <w:t xml:space="preserve">   seek    </w:t>
      </w:r>
      <w:r>
        <w:t xml:space="preserve">   heart    </w:t>
      </w:r>
      <w:r>
        <w:t xml:space="preserve">   afraid    </w:t>
      </w:r>
      <w:r>
        <w:t xml:space="preserve">   thou    </w:t>
      </w:r>
      <w:r>
        <w:t xml:space="preserve">   courage    </w:t>
      </w:r>
      <w:r>
        <w:t xml:space="preserve">   strong    </w:t>
      </w:r>
      <w:r>
        <w:t xml:space="preserve">   command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Deuteronomy  4:29</dc:title>
  <dcterms:created xsi:type="dcterms:W3CDTF">2021-10-11T05:22:12Z</dcterms:created>
  <dcterms:modified xsi:type="dcterms:W3CDTF">2021-10-11T05:22:12Z</dcterms:modified>
</cp:coreProperties>
</file>