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of Children Ages 3-5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Theorist    </w:t>
      </w:r>
      <w:r>
        <w:t xml:space="preserve">   Literacy    </w:t>
      </w:r>
      <w:r>
        <w:t xml:space="preserve">   PosturalControl    </w:t>
      </w:r>
      <w:r>
        <w:t xml:space="preserve">   Egocentrism    </w:t>
      </w:r>
      <w:r>
        <w:t xml:space="preserve">   GenderRoles    </w:t>
      </w:r>
      <w:r>
        <w:t xml:space="preserve">   Cooperative    </w:t>
      </w:r>
      <w:r>
        <w:t xml:space="preserve">   Associative    </w:t>
      </w:r>
      <w:r>
        <w:t xml:space="preserve">   Constructive    </w:t>
      </w:r>
      <w:r>
        <w:t xml:space="preserve">   Functional    </w:t>
      </w:r>
      <w:r>
        <w:t xml:space="preserve">   Play    </w:t>
      </w:r>
      <w:r>
        <w:t xml:space="preserve">   Emotional    </w:t>
      </w:r>
      <w:r>
        <w:t xml:space="preserve">   Social    </w:t>
      </w:r>
      <w:r>
        <w:t xml:space="preserve">   Cognitive    </w:t>
      </w:r>
      <w:r>
        <w:t xml:space="preserve">   Development    </w:t>
      </w:r>
      <w:r>
        <w:t xml:space="preserve">   Preschoolers    </w:t>
      </w:r>
      <w:r>
        <w:t xml:space="preserve">   FineMotor    </w:t>
      </w:r>
      <w:r>
        <w:t xml:space="preserve">   GrossMotor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of Children Ages 3-5</dc:title>
  <dcterms:created xsi:type="dcterms:W3CDTF">2021-10-11T05:21:35Z</dcterms:created>
  <dcterms:modified xsi:type="dcterms:W3CDTF">2021-10-11T05:21:35Z</dcterms:modified>
</cp:coreProperties>
</file>