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of Latent Prints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sodium chloride    </w:t>
      </w:r>
      <w:r>
        <w:t xml:space="preserve">   fine ridge structure    </w:t>
      </w:r>
      <w:r>
        <w:t xml:space="preserve">   leuco crystal violet    </w:t>
      </w:r>
      <w:r>
        <w:t xml:space="preserve">   amido black    </w:t>
      </w:r>
      <w:r>
        <w:t xml:space="preserve">   gentian violet    </w:t>
      </w:r>
      <w:r>
        <w:t xml:space="preserve">   iodine fuming    </w:t>
      </w:r>
      <w:r>
        <w:t xml:space="preserve">   silver nitrate    </w:t>
      </w:r>
      <w:r>
        <w:t xml:space="preserve">   cyanoacrylate    </w:t>
      </w:r>
      <w:r>
        <w:t xml:space="preserve">   amino acids    </w:t>
      </w:r>
      <w:r>
        <w:t xml:space="preserve">   ninhydrin    </w:t>
      </w:r>
      <w:r>
        <w:t xml:space="preserve">   fluorescent powder    </w:t>
      </w:r>
      <w:r>
        <w:t xml:space="preserve">   magnetic powder    </w:t>
      </w:r>
      <w:r>
        <w:t xml:space="preserve">   plastic    </w:t>
      </w:r>
      <w:r>
        <w:t xml:space="preserve">   impression    </w:t>
      </w:r>
      <w:r>
        <w:t xml:space="preserve">   surface    </w:t>
      </w:r>
      <w:r>
        <w:t xml:space="preserve">   ink    </w:t>
      </w:r>
      <w:r>
        <w:t xml:space="preserve">   blood    </w:t>
      </w:r>
      <w:r>
        <w:t xml:space="preserve">   fingerprint    </w:t>
      </w:r>
      <w:r>
        <w:t xml:space="preserve">   patent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Latent Prints</dc:title>
  <dcterms:created xsi:type="dcterms:W3CDTF">2021-10-11T05:23:03Z</dcterms:created>
  <dcterms:modified xsi:type="dcterms:W3CDTF">2021-10-11T05:23:03Z</dcterms:modified>
</cp:coreProperties>
</file>