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Devising Theatre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CYBERBULLYING    </w:t>
      </w:r>
      <w:r>
        <w:t xml:space="preserve">   THEME    </w:t>
      </w:r>
      <w:r>
        <w:t xml:space="preserve">   CHARACTER    </w:t>
      </w:r>
      <w:r>
        <w:t xml:space="preserve">   PHYSICAL THEATRE    </w:t>
      </w:r>
      <w:r>
        <w:t xml:space="preserve">   CHORAL SPEAKING    </w:t>
      </w:r>
      <w:r>
        <w:t xml:space="preserve">   THEATRE IN EDUCATION    </w:t>
      </w:r>
      <w:r>
        <w:t xml:space="preserve">   PERFORMANCE    </w:t>
      </w:r>
      <w:r>
        <w:t xml:space="preserve">   IMPROVISATION    </w:t>
      </w:r>
      <w:r>
        <w:t xml:space="preserve">   STIMULUS    </w:t>
      </w:r>
      <w:r>
        <w:t xml:space="preserve">   DEVISE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Devising Theatre </dc:title>
  <dcterms:created xsi:type="dcterms:W3CDTF">2021-10-11T05:22:42Z</dcterms:created>
  <dcterms:modified xsi:type="dcterms:W3CDTF">2021-10-11T05:22:42Z</dcterms:modified>
</cp:coreProperties>
</file>