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Fiesta    </w:t>
      </w:r>
      <w:r>
        <w:t xml:space="preserve">   Coco    </w:t>
      </w:r>
      <w:r>
        <w:t xml:space="preserve">   Ofrenda    </w:t>
      </w:r>
      <w:r>
        <w:t xml:space="preserve">   familia    </w:t>
      </w:r>
      <w:r>
        <w:t xml:space="preserve">   pan dulce    </w:t>
      </w:r>
      <w:r>
        <w:t xml:space="preserve">   Central America    </w:t>
      </w:r>
      <w:r>
        <w:t xml:space="preserve">   Mexico    </w:t>
      </w:r>
      <w:r>
        <w:t xml:space="preserve">   papel picado    </w:t>
      </w:r>
      <w:r>
        <w:t xml:space="preserve">   Noviembre    </w:t>
      </w:r>
      <w:r>
        <w:t xml:space="preserve">   Dia de los Muertos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 de los Muertos</dc:title>
  <dcterms:created xsi:type="dcterms:W3CDTF">2021-10-11T05:24:20Z</dcterms:created>
  <dcterms:modified xsi:type="dcterms:W3CDTF">2021-10-11T05:24:20Z</dcterms:modified>
</cp:coreProperties>
</file>