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 (Day of the Dead)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ATOLE    </w:t>
      </w:r>
      <w:r>
        <w:t xml:space="preserve">   DECORATIONS    </w:t>
      </w:r>
      <w:r>
        <w:t xml:space="preserve">   CANDLES    </w:t>
      </w:r>
      <w:r>
        <w:t xml:space="preserve">   BREAD    </w:t>
      </w:r>
      <w:r>
        <w:t xml:space="preserve">   OFRENDA    </w:t>
      </w:r>
      <w:r>
        <w:t xml:space="preserve">   ANCESTORS    </w:t>
      </w:r>
      <w:r>
        <w:t xml:space="preserve">   SKELETONS    </w:t>
      </w:r>
      <w:r>
        <w:t xml:space="preserve">   TRADITION    </w:t>
      </w:r>
      <w:r>
        <w:t xml:space="preserve">   DEAD    </w:t>
      </w:r>
      <w:r>
        <w:t xml:space="preserve">   BUTTERFLIES    </w:t>
      </w:r>
      <w:r>
        <w:t xml:space="preserve">   SKULLS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(Day of the Dead)</dc:title>
  <dcterms:created xsi:type="dcterms:W3CDTF">2021-10-11T05:23:43Z</dcterms:created>
  <dcterms:modified xsi:type="dcterms:W3CDTF">2021-10-11T05:23:43Z</dcterms:modified>
</cp:coreProperties>
</file>