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cementerio    </w:t>
      </w:r>
      <w:r>
        <w:t xml:space="preserve">   el cempazuchitl    </w:t>
      </w:r>
      <w:r>
        <w:t xml:space="preserve">   el copal    </w:t>
      </w:r>
      <w:r>
        <w:t xml:space="preserve">   El Dia de los muertos    </w:t>
      </w:r>
      <w:r>
        <w:t xml:space="preserve">   el milagro    </w:t>
      </w:r>
      <w:r>
        <w:t xml:space="preserve">   el pan de muerto    </w:t>
      </w:r>
      <w:r>
        <w:t xml:space="preserve">   el papel picado    </w:t>
      </w:r>
      <w:r>
        <w:t xml:space="preserve">   la calaca    </w:t>
      </w:r>
      <w:r>
        <w:t xml:space="preserve">   la calavera    </w:t>
      </w:r>
      <w:r>
        <w:t xml:space="preserve">   la ofrenda    </w:t>
      </w:r>
      <w:r>
        <w:t xml:space="preserve">   la vela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vocab</dc:title>
  <dcterms:created xsi:type="dcterms:W3CDTF">2021-10-11T05:22:53Z</dcterms:created>
  <dcterms:modified xsi:type="dcterms:W3CDTF">2021-10-11T05:22:53Z</dcterms:modified>
</cp:coreProperties>
</file>