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blood sugar level is higher than it should be but not high enough for your doctor to diagnose as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to the retina; possible long-term complication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sugar that occurs naturally in fruits and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diabetes in which the pancreas produces little or no insulin and typically appears in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when your blood glucose (sugar) levels are too 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diabetes diagnosed for the first time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passing of a trait from parent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body's system for protecting itself from viruses and bacteria or any "foreign"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condition when levels of sugar, or glucose, in the blood are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treatment option for people with kidney failure which artificially cleans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cells that are responsible for making insulin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which enables insulin to be delivered either automatically or manually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breaks down _______ to get glucose, which then provides energy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diabetes where the body either doesn't produce enough insulin, or it resists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hormone that regulates the timing of glucose release into the bloodstream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full name for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an injection site is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antibodies that “go bad” and mistakenly attack and damage the body’s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to the nerves; possible long-term complication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a meal: 70 to 130mg/dL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 which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 to the kidneys; possible long-term complication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body starts to break down fat in order to get energy, _______ are a byproduct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foreign substance (such as a virus or bacteria) that invades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source of energy found mainly in meat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cell in the pancreas that makes and releases a hormone called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sugar you get from foods you eat and your body uses 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blood vessel that carries blood with oxygen from the heart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hormone that your pancreas makes to allow cells to use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condition in which the number of red blood cells is less than normal</w:t>
            </w:r>
          </w:p>
        </w:tc>
      </w:tr>
    </w:tbl>
    <w:p>
      <w:pPr>
        <w:pStyle w:val="WordBankLarge"/>
      </w:pPr>
      <w:r>
        <w:t xml:space="preserve">   Gestational    </w:t>
      </w:r>
      <w:r>
        <w:t xml:space="preserve">   Glucose    </w:t>
      </w:r>
      <w:r>
        <w:t xml:space="preserve">   Insulin    </w:t>
      </w:r>
      <w:r>
        <w:t xml:space="preserve">   Insulin Pump    </w:t>
      </w:r>
      <w:r>
        <w:t xml:space="preserve">   Hyperglycemia    </w:t>
      </w:r>
      <w:r>
        <w:t xml:space="preserve">   Hypoglycemia    </w:t>
      </w:r>
      <w:r>
        <w:t xml:space="preserve">   Prediabetes    </w:t>
      </w:r>
      <w:r>
        <w:t xml:space="preserve">   Pancreas    </w:t>
      </w:r>
      <w:r>
        <w:t xml:space="preserve">   Type Two    </w:t>
      </w:r>
      <w:r>
        <w:t xml:space="preserve">   Type One    </w:t>
      </w:r>
      <w:r>
        <w:t xml:space="preserve">   Carbohydrates    </w:t>
      </w:r>
      <w:r>
        <w:t xml:space="preserve">   Dialysis    </w:t>
      </w:r>
      <w:r>
        <w:t xml:space="preserve">   Ketones    </w:t>
      </w:r>
      <w:r>
        <w:t xml:space="preserve">   Nephropathy    </w:t>
      </w:r>
      <w:r>
        <w:t xml:space="preserve">   Neuropathy    </w:t>
      </w:r>
      <w:r>
        <w:t xml:space="preserve">   Protein    </w:t>
      </w:r>
      <w:r>
        <w:t xml:space="preserve">   Retinopathy    </w:t>
      </w:r>
      <w:r>
        <w:t xml:space="preserve">   Target Range    </w:t>
      </w:r>
      <w:r>
        <w:t xml:space="preserve">   Lipohypertrophy    </w:t>
      </w:r>
      <w:r>
        <w:t xml:space="preserve">   Diabetes Mellitus    </w:t>
      </w:r>
      <w:r>
        <w:t xml:space="preserve">   Beta Cells    </w:t>
      </w:r>
      <w:r>
        <w:t xml:space="preserve">   Autoantibodies    </w:t>
      </w:r>
      <w:r>
        <w:t xml:space="preserve">   Antigen    </w:t>
      </w:r>
      <w:r>
        <w:t xml:space="preserve">   Amylin    </w:t>
      </w:r>
      <w:r>
        <w:t xml:space="preserve">   Anemia    </w:t>
      </w:r>
      <w:r>
        <w:t xml:space="preserve">   Artery    </w:t>
      </w:r>
      <w:r>
        <w:t xml:space="preserve">   Fructose    </w:t>
      </w:r>
      <w:r>
        <w:t xml:space="preserve">   Heredity    </w:t>
      </w:r>
      <w:r>
        <w:t xml:space="preserve">   Immune System    </w:t>
      </w:r>
      <w:r>
        <w:t xml:space="preserve">   Alpha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2021-10-11T05:24:35Z</dcterms:created>
  <dcterms:modified xsi:type="dcterms:W3CDTF">2021-10-11T05:24:35Z</dcterms:modified>
</cp:coreProperties>
</file>