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WELLBEING    </w:t>
      </w:r>
      <w:r>
        <w:t xml:space="preserve">   VOLUNTEER    </w:t>
      </w:r>
      <w:r>
        <w:t xml:space="preserve">   TREATMENT    </w:t>
      </w:r>
      <w:r>
        <w:t xml:space="preserve">   RESEARCH    </w:t>
      </w:r>
      <w:r>
        <w:t xml:space="preserve">   PROJECTS    </w:t>
      </w:r>
      <w:r>
        <w:t xml:space="preserve">   HEALTHCARE    </w:t>
      </w:r>
      <w:r>
        <w:t xml:space="preserve">   GLUCOSE    </w:t>
      </w:r>
      <w:r>
        <w:t xml:space="preserve">   FUNDRAISING    </w:t>
      </w:r>
      <w:r>
        <w:t xml:space="preserve">   DIABETES    </w:t>
      </w:r>
      <w:r>
        <w:t xml:space="preserve">   CYMRU    </w:t>
      </w:r>
      <w:r>
        <w:t xml:space="preserve">   CHALLENGE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UK</dc:title>
  <dcterms:created xsi:type="dcterms:W3CDTF">2021-10-11T05:24:10Z</dcterms:created>
  <dcterms:modified xsi:type="dcterms:W3CDTF">2021-10-11T05:24:10Z</dcterms:modified>
</cp:coreProperties>
</file>