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urine infections    </w:t>
      </w:r>
      <w:r>
        <w:t xml:space="preserve">   pancreas    </w:t>
      </w:r>
      <w:r>
        <w:t xml:space="preserve">   increased hunger    </w:t>
      </w:r>
      <w:r>
        <w:t xml:space="preserve">   increased thirst    </w:t>
      </w:r>
      <w:r>
        <w:t xml:space="preserve">   blood sugar    </w:t>
      </w:r>
      <w:r>
        <w:t xml:space="preserve">   type two    </w:t>
      </w:r>
      <w:r>
        <w:t xml:space="preserve">   type one    </w:t>
      </w:r>
      <w:r>
        <w:t xml:space="preserve">   glucose    </w:t>
      </w:r>
      <w:r>
        <w:t xml:space="preserve">   insulin    </w:t>
      </w:r>
      <w:r>
        <w:t xml:space="preserve">   weight loss    </w:t>
      </w:r>
      <w:r>
        <w:t xml:space="preserve">   headaches    </w:t>
      </w:r>
      <w:r>
        <w:t xml:space="preserve">   blurred vision    </w:t>
      </w:r>
      <w:r>
        <w:t xml:space="preserve">   fatigue    </w:t>
      </w:r>
      <w:r>
        <w:t xml:space="preserve">   dry mouth    </w:t>
      </w:r>
      <w:r>
        <w:t xml:space="preserve">   Excercise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2021-10-11T05:23:59Z</dcterms:created>
  <dcterms:modified xsi:type="dcterms:W3CDTF">2021-10-11T05:23:59Z</dcterms:modified>
</cp:coreProperties>
</file>