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Diamond 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ingenious    </w:t>
      </w:r>
      <w:r>
        <w:t xml:space="preserve">   reveal    </w:t>
      </w:r>
      <w:r>
        <w:t xml:space="preserve">   detect    </w:t>
      </w:r>
      <w:r>
        <w:t xml:space="preserve">   provoke    </w:t>
      </w:r>
      <w:r>
        <w:t xml:space="preserve">   accumulate    </w:t>
      </w:r>
      <w:r>
        <w:t xml:space="preserve">   rural    </w:t>
      </w:r>
      <w:r>
        <w:t xml:space="preserve">   Exploit    </w:t>
      </w:r>
      <w:r>
        <w:t xml:space="preserve">   Conflit    </w:t>
      </w:r>
      <w:r>
        <w:t xml:space="preserve">   Bias    </w:t>
      </w:r>
      <w:r>
        <w:t xml:space="preserve">   Access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Diamond Land</dc:title>
  <dcterms:created xsi:type="dcterms:W3CDTF">2021-10-11T05:24:36Z</dcterms:created>
  <dcterms:modified xsi:type="dcterms:W3CDTF">2021-10-11T05:24:36Z</dcterms:modified>
</cp:coreProperties>
</file>