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Dictionary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joiedevivre    </w:t>
      </w:r>
      <w:r>
        <w:t xml:space="preserve">   defuse    </w:t>
      </w:r>
      <w:r>
        <w:t xml:space="preserve">   anecdotage    </w:t>
      </w:r>
      <w:r>
        <w:t xml:space="preserve">   Itaipu    </w:t>
      </w:r>
      <w:r>
        <w:t xml:space="preserve">   Foix    </w:t>
      </w:r>
      <w:r>
        <w:t xml:space="preserve">   Gaeta    </w:t>
      </w:r>
      <w:r>
        <w:t xml:space="preserve">   hefty    </w:t>
      </w:r>
      <w:r>
        <w:t xml:space="preserve">   megohm    </w:t>
      </w:r>
      <w:r>
        <w:t xml:space="preserve">   zygotene    </w:t>
      </w:r>
      <w:r>
        <w:t xml:space="preserve">   cardiology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words</dc:title>
  <dcterms:created xsi:type="dcterms:W3CDTF">2021-10-11T05:25:04Z</dcterms:created>
  <dcterms:modified xsi:type="dcterms:W3CDTF">2021-10-11T05:25:04Z</dcterms:modified>
</cp:coreProperties>
</file>