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Die Natuur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Rotse    </w:t>
      </w:r>
      <w:r>
        <w:t xml:space="preserve">   Woud    </w:t>
      </w:r>
      <w:r>
        <w:t xml:space="preserve">   Bergreeks    </w:t>
      </w:r>
      <w:r>
        <w:t xml:space="preserve">   Heuwels    </w:t>
      </w:r>
      <w:r>
        <w:t xml:space="preserve">   Berge    </w:t>
      </w:r>
      <w:r>
        <w:t xml:space="preserve">   Bome    </w:t>
      </w:r>
      <w:r>
        <w:t xml:space="preserve">   See    </w:t>
      </w:r>
      <w:r>
        <w:t xml:space="preserve">   Rivier    </w:t>
      </w:r>
      <w:r>
        <w:t xml:space="preserve">   Dam    </w:t>
      </w:r>
      <w:r>
        <w:t xml:space="preserve">   Water    </w:t>
      </w:r>
      <w:r>
        <w:t xml:space="preserve">   Plante    </w:t>
      </w:r>
      <w:r>
        <w:t xml:space="preserve">   Blomme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Natuur</dc:title>
  <dcterms:created xsi:type="dcterms:W3CDTF">2021-10-11T05:26:31Z</dcterms:created>
  <dcterms:modified xsi:type="dcterms:W3CDTF">2021-10-11T05:26:31Z</dcterms:modified>
</cp:coreProperties>
</file>