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beampte het instruksie gegee dat die kind na hom toe gebring moet word.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Mlenzana moedig Amazola aan om die kind terug na hierdie plek te neem.(hfst.8)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kind het by hierdie jongmense agtergekom hoe min hy van sekere dinge van die lewe weet. (hst.8)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 waar Mlenzana saans slaap nadat hy Amazolo in die tronk besoek het.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Amazola is bang dat as sy teruggaan, gaan hierdie persoon die kind vat. (hfst.8)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Hierdie persoon werk vir Thandi.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 hoe lank Mlenzana weg gaan wees.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man wat Amazola beroof het.(hst.8)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 waarvandaan Sipho vir Mlenzana gegooi het.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Mlenzana het van inspuitings by hierdie persoon geleer. (hst.8)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Hierdie emosie in Sipho het Mlenzana nie van gehou nie.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Amazola, Mlenzana en die kind het van hierdie kant af in Tugela Ferry aangekom.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 naam van die plek waar die vrouens bly. (hfst.8)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Amazola het die kind gestuur om na hierdie persoon te soek. (hst.8)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Mlenzana het medisyne by hierdie plek vir Amazola gekry. (hst.8)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Die verpleegster by die veldhospitaal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Amazola kan nie aanhou hardloop nie, want hierdie persoon is kwaad vir haar. (hfst.8)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Amazolo speel hierdie boog as Mlenzana kom kuier.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Amazolo se sel was 'n bed, wasbak en 'n ....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 het hierdie soort matras gehad.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wou Mlenzana kry om vir Amazolo te praat?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Mlenzana vertel Amazolo van hierdie plek as hy haar in die tronk besoek.(hfst.9)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plek waar Mlenzana geleer duimgooi het.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is wat Zuziwe se beroep is.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sendelinge noem hierdie Een God.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 wat Mlenzana by Zuziwe moet gaan opoffer.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naam van die landdros.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Mlenzana het hierop geval en sy liggaam breek in twee.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Sipho het Mlenzana hiermee geslaan.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 klag waarvan Amazolo aangekla word.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Hierdie tipe motor het Amazolo en die kind na die polisiestasie geneem. (hfst.9)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Hierdie persoon het Amazolo vertel die amathongo is kwaad vir haar. (hfst.8)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Toe Mlenzana die kind kry, was sy ..... seer. (hfst.8)</w:t>
            </w:r>
          </w:p>
        </w:tc>
      </w:tr>
    </w:tbl>
    <w:p>
      <w:pPr>
        <w:pStyle w:val="WordBankLarge"/>
      </w:pPr>
      <w:r>
        <w:t xml:space="preserve">   KIERIE    </w:t>
      </w:r>
      <w:r>
        <w:t xml:space="preserve">   veldhospitaal    </w:t>
      </w:r>
      <w:r>
        <w:t xml:space="preserve">   myndokter    </w:t>
      </w:r>
      <w:r>
        <w:t xml:space="preserve">   SiphoKhumalo    </w:t>
      </w:r>
      <w:r>
        <w:t xml:space="preserve">   Mlenzana    </w:t>
      </w:r>
      <w:r>
        <w:t xml:space="preserve">   bokwagters    </w:t>
      </w:r>
      <w:r>
        <w:t xml:space="preserve">   umuzi    </w:t>
      </w:r>
      <w:r>
        <w:t xml:space="preserve">   voete    </w:t>
      </w:r>
      <w:r>
        <w:t xml:space="preserve">   TugelaFerry    </w:t>
      </w:r>
      <w:r>
        <w:t xml:space="preserve">   Thandi    </w:t>
      </w:r>
      <w:r>
        <w:t xml:space="preserve">   amathongo    </w:t>
      </w:r>
      <w:r>
        <w:t xml:space="preserve">   Zuziwe    </w:t>
      </w:r>
      <w:r>
        <w:t xml:space="preserve">   Pomeroy    </w:t>
      </w:r>
      <w:r>
        <w:t xml:space="preserve">   ontvoering    </w:t>
      </w:r>
      <w:r>
        <w:t xml:space="preserve">   luitenant    </w:t>
      </w:r>
      <w:r>
        <w:t xml:space="preserve">   vangwa    </w:t>
      </w:r>
      <w:r>
        <w:t xml:space="preserve">   emmer    </w:t>
      </w:r>
      <w:r>
        <w:t xml:space="preserve">   klapperhaar    </w:t>
      </w:r>
      <w:r>
        <w:t xml:space="preserve">   uNkulunkulu    </w:t>
      </w:r>
      <w:r>
        <w:t xml:space="preserve">   Dube    </w:t>
      </w:r>
      <w:r>
        <w:t xml:space="preserve">   iqhugwane    </w:t>
      </w:r>
      <w:r>
        <w:t xml:space="preserve">   eGoli    </w:t>
      </w:r>
      <w:r>
        <w:t xml:space="preserve">   umakweyane    </w:t>
      </w:r>
      <w:r>
        <w:t xml:space="preserve">   Likwezi    </w:t>
      </w:r>
      <w:r>
        <w:t xml:space="preserve">   week    </w:t>
      </w:r>
      <w:r>
        <w:t xml:space="preserve">   prokureur    </w:t>
      </w:r>
      <w:r>
        <w:t xml:space="preserve">   bok    </w:t>
      </w:r>
      <w:r>
        <w:t xml:space="preserve">   isangoma    </w:t>
      </w:r>
      <w:r>
        <w:t xml:space="preserve">   Johannesburg    </w:t>
      </w:r>
      <w:r>
        <w:t xml:space="preserve">   SusterGumede    </w:t>
      </w:r>
      <w:r>
        <w:t xml:space="preserve">   kalmte    </w:t>
      </w:r>
      <w:r>
        <w:t xml:space="preserve">   krans    </w:t>
      </w:r>
      <w:r>
        <w:t xml:space="preserve">   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kind </dc:title>
  <dcterms:created xsi:type="dcterms:W3CDTF">2021-10-11T05:25:16Z</dcterms:created>
  <dcterms:modified xsi:type="dcterms:W3CDTF">2021-10-11T05:25:16Z</dcterms:modified>
</cp:coreProperties>
</file>