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low water potential    </w:t>
      </w:r>
      <w:r>
        <w:t xml:space="preserve">   high water potential    </w:t>
      </w:r>
      <w:r>
        <w:t xml:space="preserve">   permeable membrane    </w:t>
      </w:r>
      <w:r>
        <w:t xml:space="preserve">   flow    </w:t>
      </w:r>
      <w:r>
        <w:t xml:space="preserve">   solute    </w:t>
      </w:r>
      <w:r>
        <w:t xml:space="preserve">   particles    </w:t>
      </w:r>
      <w:r>
        <w:t xml:space="preserve">   osmosis    </w:t>
      </w:r>
      <w:r>
        <w:t xml:space="preserve">   water    </w:t>
      </w:r>
      <w:r>
        <w:t xml:space="preserve">   solvent    </w:t>
      </w:r>
      <w:r>
        <w:t xml:space="preserve">   solution    </w:t>
      </w:r>
      <w:r>
        <w:t xml:space="preserve">   temperature    </w:t>
      </w:r>
      <w:r>
        <w:t xml:space="preserve">   size of molecules    </w:t>
      </w:r>
      <w:r>
        <w:t xml:space="preserve">   surface area    </w:t>
      </w:r>
      <w:r>
        <w:t xml:space="preserve">   concentration gradient    </w:t>
      </w:r>
      <w:r>
        <w:t xml:space="preserve">   diffusion distance    </w:t>
      </w:r>
      <w:r>
        <w:t xml:space="preserve">   low concentration    </w:t>
      </w:r>
      <w:r>
        <w:t xml:space="preserve">   high concentration    </w:t>
      </w:r>
      <w:r>
        <w:t xml:space="preserve">   molecules    </w:t>
      </w:r>
      <w:r>
        <w:t xml:space="preserve">   net movement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2021-10-11T05:26:46Z</dcterms:created>
  <dcterms:modified xsi:type="dcterms:W3CDTF">2021-10-11T05:26:46Z</dcterms:modified>
</cp:coreProperties>
</file>