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and 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burst    </w:t>
      </w:r>
      <w:r>
        <w:t xml:space="preserve">   plasmolysis    </w:t>
      </w:r>
      <w:r>
        <w:t xml:space="preserve">   turgid    </w:t>
      </w:r>
      <w:r>
        <w:t xml:space="preserve">   flaccid    </w:t>
      </w:r>
      <w:r>
        <w:t xml:space="preserve">   membrane    </w:t>
      </w:r>
      <w:r>
        <w:t xml:space="preserve">   permeable    </w:t>
      </w:r>
      <w:r>
        <w:t xml:space="preserve">   partially    </w:t>
      </w:r>
      <w:r>
        <w:t xml:space="preserve">   dilute    </w:t>
      </w:r>
      <w:r>
        <w:t xml:space="preserve">   water    </w:t>
      </w:r>
      <w:r>
        <w:t xml:space="preserve">   low    </w:t>
      </w:r>
      <w:r>
        <w:t xml:space="preserve">   high    </w:t>
      </w:r>
      <w:r>
        <w:t xml:space="preserve">   concentration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Osmosis</dc:title>
  <dcterms:created xsi:type="dcterms:W3CDTF">2021-10-11T05:27:31Z</dcterms:created>
  <dcterms:modified xsi:type="dcterms:W3CDTF">2021-10-11T05:27:31Z</dcterms:modified>
</cp:coreProperties>
</file>