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anus    </w:t>
      </w:r>
      <w:r>
        <w:t xml:space="preserve">   appendix    </w:t>
      </w:r>
      <w:r>
        <w:t xml:space="preserve">   esophagus    </w:t>
      </w:r>
      <w:r>
        <w:t xml:space="preserve">   gallbladder    </w:t>
      </w:r>
      <w:r>
        <w:t xml:space="preserve">   large intestine    </w:t>
      </w:r>
      <w:r>
        <w:t xml:space="preserve">   liver    </w:t>
      </w:r>
      <w:r>
        <w:t xml:space="preserve">   mouth    </w:t>
      </w:r>
      <w:r>
        <w:t xml:space="preserve">   pancreas    </w:t>
      </w:r>
      <w:r>
        <w:t xml:space="preserve">   rectum    </w:t>
      </w:r>
      <w:r>
        <w:t xml:space="preserve">   salivary glands    </w:t>
      </w:r>
      <w:r>
        <w:t xml:space="preserve">   small intestine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2021-10-11T05:28:15Z</dcterms:created>
  <dcterms:modified xsi:type="dcterms:W3CDTF">2021-10-11T05:28:15Z</dcterms:modified>
</cp:coreProperties>
</file>