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CHEMICAL DIGESTION    </w:t>
      </w:r>
      <w:r>
        <w:t xml:space="preserve">   MECHANICAL DIGESTION    </w:t>
      </w:r>
      <w:r>
        <w:t xml:space="preserve">   PANCREAS    </w:t>
      </w:r>
      <w:r>
        <w:t xml:space="preserve">   STOMACH    </w:t>
      </w:r>
      <w:r>
        <w:t xml:space="preserve">   LIVER    </w:t>
      </w:r>
      <w:r>
        <w:t xml:space="preserve">   LARGE INTESTINE    </w:t>
      </w:r>
      <w:r>
        <w:t xml:space="preserve">   ESOPHAGUS    </w:t>
      </w:r>
      <w:r>
        <w:t xml:space="preserve">   SMALL INTESTINE    </w:t>
      </w:r>
      <w:r>
        <w:t xml:space="preserve">   BILE    </w:t>
      </w:r>
      <w:r>
        <w:t xml:space="preserve">   PERISTALSIS    </w:t>
      </w:r>
      <w:r>
        <w:t xml:space="preserve">   GALLBLADDER    </w:t>
      </w:r>
      <w:r>
        <w:t xml:space="preserve">   VILLI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2021-10-11T05:27:28Z</dcterms:created>
  <dcterms:modified xsi:type="dcterms:W3CDTF">2021-10-11T05:27:28Z</dcterms:modified>
</cp:coreProperties>
</file>