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Diligence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stamina    </w:t>
      </w:r>
      <w:r>
        <w:t xml:space="preserve">   tenacity    </w:t>
      </w:r>
      <w:r>
        <w:t xml:space="preserve">   grit    </w:t>
      </w:r>
      <w:r>
        <w:t xml:space="preserve">   persistence    </w:t>
      </w:r>
      <w:r>
        <w:t xml:space="preserve">   stick to it    </w:t>
      </w:r>
      <w:r>
        <w:t xml:space="preserve">   determination    </w:t>
      </w:r>
      <w:r>
        <w:t xml:space="preserve">   pluck    </w:t>
      </w:r>
      <w:r>
        <w:t xml:space="preserve">   resolution    </w:t>
      </w:r>
      <w:r>
        <w:t xml:space="preserve">   perseverance    </w:t>
      </w:r>
      <w:r>
        <w:t xml:space="preserve">   Johnny appleseed    </w:t>
      </w:r>
      <w:r>
        <w:t xml:space="preserve">   Diligence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Diligence</dc:title>
  <dcterms:created xsi:type="dcterms:W3CDTF">2021-10-12T14:10:35Z</dcterms:created>
  <dcterms:modified xsi:type="dcterms:W3CDTF">2021-10-12T14:10:35Z</dcterms:modified>
</cp:coreProperties>
</file>