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 or Mis?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dishonour    </w:t>
      </w:r>
      <w:r>
        <w:t xml:space="preserve">   disallow    </w:t>
      </w:r>
      <w:r>
        <w:t xml:space="preserve">   misbehave    </w:t>
      </w:r>
      <w:r>
        <w:t xml:space="preserve">   misuse    </w:t>
      </w:r>
      <w:r>
        <w:t xml:space="preserve">   disregard    </w:t>
      </w:r>
      <w:r>
        <w:t xml:space="preserve">   misprint    </w:t>
      </w:r>
      <w:r>
        <w:t xml:space="preserve">   dislike    </w:t>
      </w:r>
      <w:r>
        <w:t xml:space="preserve">   disobey    </w:t>
      </w:r>
      <w:r>
        <w:t xml:space="preserve">   mistreat    </w:t>
      </w:r>
      <w:r>
        <w:t xml:space="preserve">   dishonest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or Mis? </dc:title>
  <dcterms:created xsi:type="dcterms:W3CDTF">2021-10-11T05:30:38Z</dcterms:created>
  <dcterms:modified xsi:type="dcterms:W3CDTF">2021-10-11T05:30:38Z</dcterms:modified>
</cp:coreProperties>
</file>