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 Awareness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agoraphobia    </w:t>
      </w:r>
      <w:r>
        <w:t xml:space="preserve">   muscular dystrophy    </w:t>
      </w:r>
      <w:r>
        <w:t xml:space="preserve">   anorexia    </w:t>
      </w:r>
      <w:r>
        <w:t xml:space="preserve">   epilepsy    </w:t>
      </w:r>
      <w:r>
        <w:t xml:space="preserve">   down syndrome    </w:t>
      </w:r>
      <w:r>
        <w:t xml:space="preserve">   polio    </w:t>
      </w:r>
      <w:r>
        <w:t xml:space="preserve">   depression    </w:t>
      </w:r>
      <w:r>
        <w:t xml:space="preserve">   adhd    </w:t>
      </w:r>
      <w:r>
        <w:t xml:space="preserve">   bipolar    </w:t>
      </w:r>
      <w:r>
        <w:t xml:space="preserve">   deafness    </w:t>
      </w:r>
      <w:r>
        <w:t xml:space="preserve">   autism    </w:t>
      </w:r>
      <w:r>
        <w:t xml:space="preserve">   blindness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Awareness Wordsearch</dc:title>
  <dcterms:created xsi:type="dcterms:W3CDTF">2021-10-11T05:29:42Z</dcterms:created>
  <dcterms:modified xsi:type="dcterms:W3CDTF">2021-10-11T05:29:42Z</dcterms:modified>
</cp:coreProperties>
</file>