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within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Empowerment    </w:t>
      </w:r>
      <w:r>
        <w:t xml:space="preserve">   Diversity    </w:t>
      </w:r>
      <w:r>
        <w:t xml:space="preserve">   Differentiation    </w:t>
      </w:r>
      <w:r>
        <w:t xml:space="preserve">   Vulnerable    </w:t>
      </w:r>
      <w:r>
        <w:t xml:space="preserve">   Unique    </w:t>
      </w:r>
      <w:r>
        <w:t xml:space="preserve">   Alzheimer’s    </w:t>
      </w:r>
      <w:r>
        <w:t xml:space="preserve">   Negative    </w:t>
      </w:r>
      <w:r>
        <w:t xml:space="preserve">   Television    </w:t>
      </w:r>
      <w:r>
        <w:t xml:space="preserve">   Movies    </w:t>
      </w:r>
      <w:r>
        <w:t xml:space="preserve">   Media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within media </dc:title>
  <dcterms:created xsi:type="dcterms:W3CDTF">2021-10-11T05:30:00Z</dcterms:created>
  <dcterms:modified xsi:type="dcterms:W3CDTF">2021-10-11T05:30:00Z</dcterms:modified>
</cp:coreProperties>
</file>