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Dissociative Identity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DISORDER    </w:t>
      </w:r>
      <w:r>
        <w:t xml:space="preserve">   DEREALIZATION    </w:t>
      </w:r>
      <w:r>
        <w:t xml:space="preserve">   DEPERSONALIZATION    </w:t>
      </w:r>
      <w:r>
        <w:t xml:space="preserve">   PSYCHOLOGICAL    </w:t>
      </w:r>
      <w:r>
        <w:t xml:space="preserve">   SELF-PERSECUTION    </w:t>
      </w:r>
      <w:r>
        <w:t xml:space="preserve">   INSOMNIA    </w:t>
      </w:r>
      <w:r>
        <w:t xml:space="preserve">   DEPRESSION    </w:t>
      </w:r>
      <w:r>
        <w:t xml:space="preserve">   PSYCHIATRIC    </w:t>
      </w:r>
      <w:r>
        <w:t xml:space="preserve">   IMAGINATION    </w:t>
      </w:r>
      <w:r>
        <w:t xml:space="preserve">   DISSOCIATIVE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Dissociative Identity Disorder</dc:title>
  <dcterms:created xsi:type="dcterms:W3CDTF">2021-10-11T05:31:41Z</dcterms:created>
  <dcterms:modified xsi:type="dcterms:W3CDTF">2021-10-11T05:31:41Z</dcterms:modified>
</cp:coreProperties>
</file>