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Bilingual Education    </w:t>
      </w:r>
      <w:r>
        <w:t xml:space="preserve">   Cultural Pluralism    </w:t>
      </w:r>
      <w:r>
        <w:t xml:space="preserve">   Culturally Responsive    </w:t>
      </w:r>
      <w:r>
        <w:t xml:space="preserve">   Culture    </w:t>
      </w:r>
      <w:r>
        <w:t xml:space="preserve">   Ethnicity    </w:t>
      </w:r>
      <w:r>
        <w:t xml:space="preserve">   Generalizations    </w:t>
      </w:r>
      <w:r>
        <w:t xml:space="preserve">   Immersion Approach    </w:t>
      </w:r>
      <w:r>
        <w:t xml:space="preserve">   Language Submersion    </w:t>
      </w:r>
      <w:r>
        <w:t xml:space="preserve">   Maintenance Approach    </w:t>
      </w:r>
      <w:r>
        <w:t xml:space="preserve">   Multi-Racial    </w:t>
      </w:r>
      <w:r>
        <w:t xml:space="preserve">   Race    </w:t>
      </w:r>
      <w:r>
        <w:t xml:space="preserve">   Stereotype Threat    </w:t>
      </w:r>
      <w:r>
        <w:t xml:space="preserve">   Stereotypes    </w:t>
      </w:r>
      <w:r>
        <w:t xml:space="preserve">   Transitional Approach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2021-10-11T05:32:43Z</dcterms:created>
  <dcterms:modified xsi:type="dcterms:W3CDTF">2021-10-11T05:32:43Z</dcterms:modified>
</cp:coreProperties>
</file>