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and 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high expectations    </w:t>
      </w:r>
      <w:r>
        <w:t xml:space="preserve">   values    </w:t>
      </w:r>
      <w:r>
        <w:t xml:space="preserve">   education    </w:t>
      </w:r>
      <w:r>
        <w:t xml:space="preserve">   society    </w:t>
      </w:r>
      <w:r>
        <w:t xml:space="preserve">   social mobility    </w:t>
      </w:r>
      <w:r>
        <w:t xml:space="preserve">   belonging    </w:t>
      </w:r>
      <w:r>
        <w:t xml:space="preserve">   policy    </w:t>
      </w:r>
      <w:r>
        <w:t xml:space="preserve">   legislation    </w:t>
      </w:r>
      <w:r>
        <w:t xml:space="preserve">   self efficacy    </w:t>
      </w:r>
      <w:r>
        <w:t xml:space="preserve">   gender    </w:t>
      </w:r>
      <w:r>
        <w:t xml:space="preserve">   ethnicity    </w:t>
      </w:r>
      <w:r>
        <w:t xml:space="preserve">   legal responsibilities    </w:t>
      </w:r>
      <w:r>
        <w:t xml:space="preserve">   pedagogy    </w:t>
      </w:r>
      <w:r>
        <w:t xml:space="preserve">   inclusion    </w:t>
      </w:r>
      <w:r>
        <w:t xml:space="preserve">   disempowerment    </w:t>
      </w:r>
      <w:r>
        <w:t xml:space="preserve">   stereotype    </w:t>
      </w:r>
      <w:r>
        <w:t xml:space="preserve">   role model    </w:t>
      </w:r>
      <w:r>
        <w:t xml:space="preserve">   disengagement    </w:t>
      </w:r>
      <w:r>
        <w:t xml:space="preserve">   representation    </w:t>
      </w:r>
      <w:r>
        <w:t xml:space="preserve">   diversity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Equality </dc:title>
  <dcterms:created xsi:type="dcterms:W3CDTF">2021-10-11T05:34:05Z</dcterms:created>
  <dcterms:modified xsi:type="dcterms:W3CDTF">2021-10-11T05:34:05Z</dcterms:modified>
</cp:coreProperties>
</file>