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Diverting lava 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bull dozers    </w:t>
      </w:r>
      <w:r>
        <w:t xml:space="preserve">   evacuate    </w:t>
      </w:r>
      <w:r>
        <w:t xml:space="preserve">   volcano    </w:t>
      </w:r>
      <w:r>
        <w:t xml:space="preserve">   earthen    </w:t>
      </w:r>
      <w:r>
        <w:t xml:space="preserve">   sea water    </w:t>
      </w:r>
      <w:r>
        <w:t xml:space="preserve">   chill    </w:t>
      </w:r>
      <w:r>
        <w:t xml:space="preserve">   solidified    </w:t>
      </w:r>
      <w:r>
        <w:t xml:space="preserve">   mount etna    </w:t>
      </w:r>
      <w:r>
        <w:t xml:space="preserve">   effective    </w:t>
      </w:r>
      <w:r>
        <w:t xml:space="preserve">   adaptation    </w:t>
      </w:r>
      <w:r>
        <w:t xml:space="preserve">   mitigation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Diverting lava flows</dc:title>
  <dcterms:created xsi:type="dcterms:W3CDTF">2021-10-11T05:32:22Z</dcterms:created>
  <dcterms:modified xsi:type="dcterms:W3CDTF">2021-10-11T05:32:22Z</dcterms:modified>
</cp:coreProperties>
</file>