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Divine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gentleness    </w:t>
      </w:r>
      <w:r>
        <w:t xml:space="preserve">   charity    </w:t>
      </w:r>
      <w:r>
        <w:t xml:space="preserve">   patience    </w:t>
      </w:r>
      <w:r>
        <w:t xml:space="preserve">   temperance    </w:t>
      </w:r>
      <w:r>
        <w:t xml:space="preserve">   knowledge    </w:t>
      </w:r>
      <w:r>
        <w:t xml:space="preserve">   virtue    </w:t>
      </w:r>
      <w:r>
        <w:t xml:space="preserve">   faith    </w:t>
      </w:r>
      <w:r>
        <w:t xml:space="preserve">   rearchildren    </w:t>
      </w:r>
      <w:r>
        <w:t xml:space="preserve">   caring    </w:t>
      </w:r>
      <w:r>
        <w:t xml:space="preserve">   nurturing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Divine Nature</dc:title>
  <dcterms:created xsi:type="dcterms:W3CDTF">2021-10-11T05:33:28Z</dcterms:created>
  <dcterms:modified xsi:type="dcterms:W3CDTF">2021-10-11T05:33:28Z</dcterms:modified>
</cp:coreProperties>
</file>