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candle    </w:t>
      </w:r>
      <w:r>
        <w:t xml:space="preserve">   crackers    </w:t>
      </w:r>
      <w:r>
        <w:t xml:space="preserve">   diva    </w:t>
      </w:r>
      <w:r>
        <w:t xml:space="preserve">   diwali    </w:t>
      </w:r>
      <w:r>
        <w:t xml:space="preserve">   ganesha    </w:t>
      </w:r>
      <w:r>
        <w:t xml:space="preserve">   gifts    </w:t>
      </w:r>
      <w:r>
        <w:t xml:space="preserve">   lakshmi    </w:t>
      </w:r>
      <w:r>
        <w:t xml:space="preserve">   lights    </w:t>
      </w:r>
      <w:r>
        <w:t xml:space="preserve">   rangoli    </w:t>
      </w:r>
      <w:r>
        <w:t xml:space="preserve">   sweets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 Search</dc:title>
  <dcterms:created xsi:type="dcterms:W3CDTF">2021-10-11T05:33:30Z</dcterms:created>
  <dcterms:modified xsi:type="dcterms:W3CDTF">2021-10-11T05:33:30Z</dcterms:modified>
</cp:coreProperties>
</file>