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Doctrine and Covenants 128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refiners fire    </w:t>
      </w:r>
      <w:r>
        <w:t xml:space="preserve">   dews of carmel    </w:t>
      </w:r>
      <w:r>
        <w:t xml:space="preserve">   welding link    </w:t>
      </w:r>
      <w:r>
        <w:t xml:space="preserve">   perfect    </w:t>
      </w:r>
      <w:r>
        <w:t xml:space="preserve">   baptismal font    </w:t>
      </w:r>
      <w:r>
        <w:t xml:space="preserve">   resurrection    </w:t>
      </w:r>
      <w:r>
        <w:t xml:space="preserve">   immersed    </w:t>
      </w:r>
      <w:r>
        <w:t xml:space="preserve">   glory    </w:t>
      </w:r>
      <w:r>
        <w:t xml:space="preserve">   the highest good    </w:t>
      </w:r>
      <w:r>
        <w:t xml:space="preserve">   summum bonum    </w:t>
      </w:r>
      <w:r>
        <w:t xml:space="preserve">   authority    </w:t>
      </w:r>
      <w:r>
        <w:t xml:space="preserve">   dispensation    </w:t>
      </w:r>
      <w:r>
        <w:t xml:space="preserve">   in his own person    </w:t>
      </w:r>
      <w:r>
        <w:t xml:space="preserve">   propria persona    </w:t>
      </w:r>
      <w:r>
        <w:t xml:space="preserve">   power of thepriesthood    </w:t>
      </w:r>
      <w:r>
        <w:t xml:space="preserve">   book of life    </w:t>
      </w:r>
      <w:r>
        <w:t xml:space="preserve">   salvation    </w:t>
      </w:r>
      <w:r>
        <w:t xml:space="preserve">   particular    </w:t>
      </w:r>
      <w:r>
        <w:t xml:space="preserve">   certificates    </w:t>
      </w:r>
      <w:r>
        <w:t xml:space="preserve">   get rid of    </w:t>
      </w:r>
      <w:r>
        <w:t xml:space="preserve">   obviate    </w:t>
      </w:r>
      <w:r>
        <w:t xml:space="preserve">   recorder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and Covenants 128</dc:title>
  <dcterms:created xsi:type="dcterms:W3CDTF">2021-11-11T03:51:13Z</dcterms:created>
  <dcterms:modified xsi:type="dcterms:W3CDTF">2021-11-11T03:51:13Z</dcterms:modified>
</cp:coreProperties>
</file>